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1D09" w14:textId="77777777" w:rsidR="00297F4B" w:rsidRDefault="00C80FBA" w:rsidP="00C80FBA">
      <w:pPr>
        <w:spacing w:after="480" w:line="259" w:lineRule="auto"/>
        <w:ind w:left="-59" w:right="0" w:firstLine="0"/>
      </w:pPr>
      <w:r>
        <w:rPr>
          <w:noProof/>
        </w:rPr>
        <w:drawing>
          <wp:inline distT="0" distB="0" distL="0" distR="0" wp14:anchorId="3E808A98" wp14:editId="6451BA24">
            <wp:extent cx="1564640" cy="89789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3E6AB" w14:textId="77777777" w:rsidR="00297F4B" w:rsidRDefault="00725CD5">
      <w:pPr>
        <w:spacing w:after="109" w:line="259" w:lineRule="auto"/>
        <w:ind w:left="0" w:right="0" w:firstLine="0"/>
      </w:pPr>
      <w:r>
        <w:rPr>
          <w:b/>
          <w:sz w:val="32"/>
        </w:rPr>
        <w:t>P</w:t>
      </w:r>
      <w:r w:rsidR="00C80FBA">
        <w:rPr>
          <w:b/>
          <w:sz w:val="32"/>
        </w:rPr>
        <w:t>okyny</w:t>
      </w:r>
      <w:r>
        <w:rPr>
          <w:b/>
          <w:sz w:val="32"/>
        </w:rPr>
        <w:t xml:space="preserve"> pro službu založení stavby</w:t>
      </w:r>
    </w:p>
    <w:p w14:paraId="1EB50677" w14:textId="77777777" w:rsidR="00297F4B" w:rsidRDefault="00C80FBA">
      <w:pPr>
        <w:spacing w:after="248" w:line="275" w:lineRule="auto"/>
        <w:ind w:left="0" w:right="0" w:firstLine="360"/>
      </w:pPr>
      <w:r>
        <w:rPr>
          <w:i/>
          <w:sz w:val="20"/>
        </w:rPr>
        <w:t>Služba „</w:t>
      </w:r>
      <w:r w:rsidR="00725CD5">
        <w:rPr>
          <w:i/>
          <w:sz w:val="20"/>
        </w:rPr>
        <w:t>založení stavby“ je bezplatná a spočívá</w:t>
      </w:r>
      <w:r>
        <w:rPr>
          <w:i/>
          <w:sz w:val="20"/>
        </w:rPr>
        <w:t xml:space="preserve"> v založení </w:t>
      </w:r>
      <w:r w:rsidR="00725CD5">
        <w:rPr>
          <w:i/>
          <w:sz w:val="20"/>
        </w:rPr>
        <w:t>rohových tvárnic a zlomových míst. Naši externí mistři zakladači Vás zaškolí přímo na stavbě, položí cca 20 ks tvárnic a vysvětlí postupy. Poradí Vám jak pracovat s materiálem - opracovat na požadovaný rozměr n</w:t>
      </w:r>
      <w:r>
        <w:rPr>
          <w:i/>
          <w:sz w:val="20"/>
        </w:rPr>
        <w:t xml:space="preserve">ebo do požadovaného tvaru. </w:t>
      </w:r>
      <w:r w:rsidR="00725CD5">
        <w:rPr>
          <w:i/>
          <w:sz w:val="20"/>
        </w:rPr>
        <w:t>Doporučí Vám optimální řešení</w:t>
      </w:r>
      <w:r>
        <w:rPr>
          <w:i/>
          <w:sz w:val="20"/>
        </w:rPr>
        <w:t xml:space="preserve"> technických a </w:t>
      </w:r>
      <w:r w:rsidR="00725CD5">
        <w:rPr>
          <w:i/>
          <w:sz w:val="20"/>
        </w:rPr>
        <w:t>konstrukčních detailů a odpoví</w:t>
      </w:r>
      <w:r>
        <w:rPr>
          <w:i/>
          <w:sz w:val="20"/>
        </w:rPr>
        <w:t xml:space="preserve"> na </w:t>
      </w:r>
      <w:r w:rsidR="00725CD5">
        <w:rPr>
          <w:i/>
          <w:sz w:val="20"/>
        </w:rPr>
        <w:t>všechny</w:t>
      </w:r>
      <w:r>
        <w:rPr>
          <w:i/>
          <w:sz w:val="20"/>
        </w:rPr>
        <w:t xml:space="preserve"> Vaše otázky k </w:t>
      </w:r>
      <w:r w:rsidR="00725CD5">
        <w:rPr>
          <w:i/>
          <w:sz w:val="20"/>
        </w:rPr>
        <w:t>dané</w:t>
      </w:r>
      <w:r>
        <w:rPr>
          <w:i/>
          <w:sz w:val="20"/>
        </w:rPr>
        <w:t xml:space="preserve"> </w:t>
      </w:r>
      <w:r w:rsidR="00725CD5">
        <w:rPr>
          <w:i/>
          <w:sz w:val="20"/>
        </w:rPr>
        <w:t>problematice</w:t>
      </w:r>
      <w:r>
        <w:rPr>
          <w:i/>
          <w:sz w:val="20"/>
        </w:rPr>
        <w:t xml:space="preserve">. </w:t>
      </w:r>
    </w:p>
    <w:p w14:paraId="21C5BCA1" w14:textId="77777777" w:rsidR="00297F4B" w:rsidRDefault="00725CD5">
      <w:pPr>
        <w:numPr>
          <w:ilvl w:val="0"/>
          <w:numId w:val="1"/>
        </w:numPr>
        <w:spacing w:after="15" w:line="259" w:lineRule="auto"/>
        <w:ind w:right="0" w:hanging="360"/>
      </w:pPr>
      <w:r>
        <w:rPr>
          <w:b/>
          <w:i/>
        </w:rPr>
        <w:t>Stavební</w:t>
      </w:r>
      <w:r w:rsidR="00C80FBA">
        <w:rPr>
          <w:b/>
          <w:i/>
        </w:rPr>
        <w:t xml:space="preserve"> </w:t>
      </w:r>
      <w:r>
        <w:rPr>
          <w:b/>
          <w:i/>
        </w:rPr>
        <w:t>připravenost</w:t>
      </w:r>
      <w:r w:rsidR="00C80FBA">
        <w:rPr>
          <w:b/>
          <w:i/>
        </w:rPr>
        <w:t xml:space="preserve">: </w:t>
      </w:r>
    </w:p>
    <w:p w14:paraId="39E22536" w14:textId="77777777" w:rsidR="00297F4B" w:rsidRDefault="00725CD5" w:rsidP="00C80FBA">
      <w:pPr>
        <w:spacing w:after="240"/>
        <w:ind w:left="345" w:firstLine="0"/>
      </w:pPr>
      <w:r>
        <w:t>- spočívá</w:t>
      </w:r>
      <w:r w:rsidR="00C80FBA">
        <w:t xml:space="preserve"> v zhotovení betónového podkladu – obvykle </w:t>
      </w:r>
      <w:r>
        <w:t>základové</w:t>
      </w:r>
      <w:r w:rsidR="00C80FBA">
        <w:t xml:space="preserve"> </w:t>
      </w:r>
      <w:r>
        <w:t>desky</w:t>
      </w:r>
      <w:r w:rsidR="00C80FBA">
        <w:t xml:space="preserve"> a položení </w:t>
      </w:r>
      <w:r>
        <w:t>hydroizolace</w:t>
      </w:r>
      <w:r w:rsidR="00C80FBA">
        <w:t xml:space="preserve"> (obvykle </w:t>
      </w:r>
      <w:r>
        <w:t>penetrační</w:t>
      </w:r>
      <w:r w:rsidR="00C80FBA">
        <w:t xml:space="preserve"> </w:t>
      </w:r>
      <w:r>
        <w:t>nátěr</w:t>
      </w:r>
      <w:r w:rsidR="00C80FBA">
        <w:t xml:space="preserve"> a pás lepenky, </w:t>
      </w:r>
      <w:r>
        <w:t>přitom</w:t>
      </w:r>
      <w:r w:rsidR="00C80FBA">
        <w:t xml:space="preserve"> </w:t>
      </w:r>
      <w:r>
        <w:t>šířka</w:t>
      </w:r>
      <w:r w:rsidR="00C80FBA">
        <w:t xml:space="preserve"> závisí od </w:t>
      </w:r>
      <w:r>
        <w:t>tloušťky zdiva</w:t>
      </w:r>
      <w:r w:rsidR="00C80FBA">
        <w:t xml:space="preserve">) </w:t>
      </w:r>
    </w:p>
    <w:p w14:paraId="33BA4F5A" w14:textId="77777777" w:rsidR="00297F4B" w:rsidRDefault="00C80FBA">
      <w:pPr>
        <w:numPr>
          <w:ilvl w:val="0"/>
          <w:numId w:val="1"/>
        </w:numPr>
        <w:spacing w:after="15" w:line="259" w:lineRule="auto"/>
        <w:ind w:right="0" w:hanging="360"/>
      </w:pPr>
      <w:r>
        <w:rPr>
          <w:b/>
          <w:i/>
        </w:rPr>
        <w:t xml:space="preserve">Materiálové </w:t>
      </w:r>
      <w:r w:rsidR="00725CD5">
        <w:rPr>
          <w:b/>
          <w:i/>
        </w:rPr>
        <w:t>zabezpečení</w:t>
      </w:r>
      <w:r>
        <w:rPr>
          <w:b/>
          <w:i/>
        </w:rPr>
        <w:t xml:space="preserve">: </w:t>
      </w:r>
    </w:p>
    <w:p w14:paraId="0D82F528" w14:textId="77777777" w:rsidR="00297F4B" w:rsidRDefault="00725CD5">
      <w:pPr>
        <w:ind w:left="345" w:right="0" w:firstLine="0"/>
      </w:pPr>
      <w:r>
        <w:t>- pro</w:t>
      </w:r>
      <w:r w:rsidR="00C80FBA">
        <w:t xml:space="preserve"> </w:t>
      </w:r>
      <w:r>
        <w:t>založení</w:t>
      </w:r>
      <w:r w:rsidR="00C80FBA">
        <w:t xml:space="preserve"> stavby je </w:t>
      </w:r>
      <w:r>
        <w:t>potřebné</w:t>
      </w:r>
      <w:r w:rsidR="00C80FBA">
        <w:t xml:space="preserve"> </w:t>
      </w:r>
      <w:r>
        <w:t>zabezpečit</w:t>
      </w:r>
      <w:r w:rsidR="00C80FBA">
        <w:t xml:space="preserve"> na </w:t>
      </w:r>
      <w:r>
        <w:t>stavbě</w:t>
      </w:r>
      <w:r w:rsidR="00C80FBA">
        <w:t xml:space="preserve">: </w:t>
      </w:r>
    </w:p>
    <w:p w14:paraId="7403C19D" w14:textId="77777777" w:rsidR="00297F4B" w:rsidRDefault="00725CD5">
      <w:pPr>
        <w:numPr>
          <w:ilvl w:val="1"/>
          <w:numId w:val="1"/>
        </w:numPr>
        <w:ind w:right="0" w:hanging="360"/>
      </w:pPr>
      <w:r>
        <w:rPr>
          <w:i/>
        </w:rPr>
        <w:t>zdící</w:t>
      </w:r>
      <w:r w:rsidR="00C80FBA">
        <w:rPr>
          <w:i/>
        </w:rPr>
        <w:t xml:space="preserve"> materiál</w:t>
      </w:r>
      <w:r>
        <w:t xml:space="preserve"> (pro</w:t>
      </w:r>
      <w:r w:rsidR="00C80FBA">
        <w:t xml:space="preserve"> nosné </w:t>
      </w:r>
      <w:r>
        <w:t>zdivo</w:t>
      </w:r>
      <w:r w:rsidR="00C80FBA">
        <w:t xml:space="preserve"> v </w:t>
      </w:r>
      <w:r>
        <w:t>patřičném sortimentu</w:t>
      </w:r>
      <w:r w:rsidR="00C80FBA">
        <w:t xml:space="preserve"> a </w:t>
      </w:r>
      <w:r>
        <w:t>množství</w:t>
      </w:r>
      <w:r w:rsidR="00C80FBA">
        <w:t xml:space="preserve"> – stačí po </w:t>
      </w:r>
      <w:r>
        <w:t>paletě</w:t>
      </w:r>
      <w:r w:rsidR="00C80FBA">
        <w:t xml:space="preserve">), </w:t>
      </w:r>
    </w:p>
    <w:p w14:paraId="4F27AC2E" w14:textId="77777777" w:rsidR="00297F4B" w:rsidRDefault="00725CD5">
      <w:pPr>
        <w:numPr>
          <w:ilvl w:val="1"/>
          <w:numId w:val="1"/>
        </w:numPr>
        <w:ind w:right="0" w:hanging="360"/>
      </w:pPr>
      <w:r>
        <w:rPr>
          <w:i/>
        </w:rPr>
        <w:t>zakládací</w:t>
      </w:r>
      <w:r w:rsidR="00C80FBA">
        <w:rPr>
          <w:i/>
        </w:rPr>
        <w:t xml:space="preserve"> maltu</w:t>
      </w:r>
      <w:r w:rsidR="00C80FBA">
        <w:t xml:space="preserve"> – </w:t>
      </w:r>
      <w:r w:rsidR="00A50E20">
        <w:t>pytlovanou nebo míchanou na místě</w:t>
      </w:r>
      <w:r w:rsidR="00C80FBA">
        <w:t xml:space="preserve"> (</w:t>
      </w:r>
      <w:r w:rsidR="00A50E20">
        <w:t>písek frakce</w:t>
      </w:r>
      <w:r w:rsidR="00C80FBA">
        <w:t xml:space="preserve"> 0-4 mm, vápno, cement, voda), v </w:t>
      </w:r>
      <w:r w:rsidR="00A50E20">
        <w:t>přiměřeném</w:t>
      </w:r>
      <w:r w:rsidR="00C80FBA">
        <w:t xml:space="preserve"> </w:t>
      </w:r>
      <w:r w:rsidR="00A50E20">
        <w:t>množství</w:t>
      </w:r>
      <w:r w:rsidR="00C80FBA">
        <w:t xml:space="preserve"> </w:t>
      </w:r>
      <w:r w:rsidR="00A50E20">
        <w:t>podle</w:t>
      </w:r>
      <w:r w:rsidR="00C80FBA">
        <w:t xml:space="preserve"> nerovnosti podkladu, </w:t>
      </w:r>
    </w:p>
    <w:p w14:paraId="40053C33" w14:textId="77777777" w:rsidR="00297F4B" w:rsidRDefault="00C80FBA" w:rsidP="00C80FBA">
      <w:pPr>
        <w:numPr>
          <w:ilvl w:val="1"/>
          <w:numId w:val="1"/>
        </w:numPr>
        <w:spacing w:after="240"/>
        <w:ind w:right="0" w:hanging="360"/>
      </w:pPr>
      <w:r>
        <w:rPr>
          <w:i/>
        </w:rPr>
        <w:t>lepidlo</w:t>
      </w:r>
      <w:r>
        <w:t xml:space="preserve"> – </w:t>
      </w:r>
      <w:r w:rsidR="00A50E20">
        <w:t>pytel</w:t>
      </w:r>
      <w:r>
        <w:t xml:space="preserve"> lepidla na </w:t>
      </w:r>
      <w:r w:rsidR="00A50E20">
        <w:t>zdění</w:t>
      </w:r>
      <w:r>
        <w:t xml:space="preserve"> (</w:t>
      </w:r>
      <w:r w:rsidR="00A50E20">
        <w:t>spojení</w:t>
      </w:r>
      <w:r>
        <w:t xml:space="preserve"> dvo</w:t>
      </w:r>
      <w:r w:rsidR="00A50E20">
        <w:t>u</w:t>
      </w:r>
      <w:r>
        <w:t xml:space="preserve"> rohových tvárnic, </w:t>
      </w:r>
      <w:r w:rsidR="00A50E20">
        <w:t>případně</w:t>
      </w:r>
      <w:r>
        <w:t xml:space="preserve"> </w:t>
      </w:r>
      <w:r w:rsidR="00A50E20">
        <w:t>předvedení</w:t>
      </w:r>
      <w:r>
        <w:t xml:space="preserve"> </w:t>
      </w:r>
      <w:r w:rsidR="00A50E20">
        <w:t>založení</w:t>
      </w:r>
      <w:r>
        <w:t xml:space="preserve"> </w:t>
      </w:r>
      <w:r w:rsidR="00A50E20">
        <w:t>rohové tvárnice druhého řady</w:t>
      </w:r>
      <w:r>
        <w:t xml:space="preserve">). </w:t>
      </w:r>
      <w:r>
        <w:rPr>
          <w:i/>
        </w:rPr>
        <w:t xml:space="preserve"> </w:t>
      </w:r>
    </w:p>
    <w:p w14:paraId="23E3420D" w14:textId="77777777" w:rsidR="00297F4B" w:rsidRDefault="00C80FBA">
      <w:pPr>
        <w:numPr>
          <w:ilvl w:val="0"/>
          <w:numId w:val="1"/>
        </w:numPr>
        <w:spacing w:after="44" w:line="259" w:lineRule="auto"/>
        <w:ind w:right="0" w:hanging="360"/>
      </w:pPr>
      <w:r>
        <w:rPr>
          <w:b/>
          <w:i/>
        </w:rPr>
        <w:t xml:space="preserve">Technické </w:t>
      </w:r>
      <w:r w:rsidR="00A50E20">
        <w:rPr>
          <w:b/>
          <w:i/>
        </w:rPr>
        <w:t>zabezpečení</w:t>
      </w:r>
      <w:r>
        <w:rPr>
          <w:b/>
          <w:i/>
        </w:rPr>
        <w:t xml:space="preserve">: </w:t>
      </w:r>
    </w:p>
    <w:p w14:paraId="6069B82C" w14:textId="77777777" w:rsidR="00297F4B" w:rsidRDefault="00A50E20">
      <w:pPr>
        <w:numPr>
          <w:ilvl w:val="1"/>
          <w:numId w:val="1"/>
        </w:numPr>
        <w:ind w:right="0" w:hanging="360"/>
      </w:pPr>
      <w:r>
        <w:t>ruční</w:t>
      </w:r>
      <w:r w:rsidR="00C80FBA">
        <w:t xml:space="preserve"> paletový vozík (v </w:t>
      </w:r>
      <w:r>
        <w:t>případě</w:t>
      </w:r>
      <w:r w:rsidR="00C80FBA">
        <w:t xml:space="preserve">, že je na </w:t>
      </w:r>
      <w:r>
        <w:t>desce</w:t>
      </w:r>
      <w:r w:rsidR="00C80FBA">
        <w:t xml:space="preserve"> </w:t>
      </w:r>
      <w:r>
        <w:t>větší</w:t>
      </w:r>
      <w:r w:rsidR="00C80FBA">
        <w:t xml:space="preserve"> </w:t>
      </w:r>
      <w:r>
        <w:t>množství</w:t>
      </w:r>
      <w:r w:rsidR="00C80FBA">
        <w:t xml:space="preserve"> </w:t>
      </w:r>
      <w:r>
        <w:t>palet a pro</w:t>
      </w:r>
      <w:r w:rsidR="00C80FBA">
        <w:t xml:space="preserve"> </w:t>
      </w:r>
      <w:r>
        <w:t>zaměření</w:t>
      </w:r>
      <w:r w:rsidR="00C80FBA">
        <w:t xml:space="preserve"> je ne</w:t>
      </w:r>
      <w:r>
        <w:t>vyhnutelné</w:t>
      </w:r>
      <w:r w:rsidR="00C80FBA">
        <w:t xml:space="preserve"> s nimi </w:t>
      </w:r>
      <w:r>
        <w:t>manipulovat).</w:t>
      </w:r>
      <w:r w:rsidR="00C80FBA">
        <w:rPr>
          <w:i/>
        </w:rPr>
        <w:t xml:space="preserve"> </w:t>
      </w:r>
    </w:p>
    <w:p w14:paraId="52CB6CD0" w14:textId="77777777" w:rsidR="00297F4B" w:rsidRDefault="00A50E20">
      <w:pPr>
        <w:numPr>
          <w:ilvl w:val="1"/>
          <w:numId w:val="1"/>
        </w:numPr>
        <w:ind w:right="0" w:hanging="360"/>
      </w:pPr>
      <w:r>
        <w:t>voda</w:t>
      </w:r>
    </w:p>
    <w:p w14:paraId="611A58ED" w14:textId="77777777" w:rsidR="00297F4B" w:rsidRDefault="00A50E20" w:rsidP="00C80FBA">
      <w:pPr>
        <w:numPr>
          <w:ilvl w:val="1"/>
          <w:numId w:val="1"/>
        </w:numPr>
        <w:spacing w:after="240"/>
        <w:ind w:right="0" w:hanging="360"/>
      </w:pPr>
      <w:r>
        <w:t>napojení</w:t>
      </w:r>
      <w:r w:rsidR="00C80FBA">
        <w:t xml:space="preserve"> na </w:t>
      </w:r>
      <w:r>
        <w:t>elektřinu</w:t>
      </w:r>
      <w:r w:rsidR="00C80FBA">
        <w:t xml:space="preserve"> (</w:t>
      </w:r>
      <w:r>
        <w:t>minimálně</w:t>
      </w:r>
      <w:r w:rsidR="00C80FBA">
        <w:t xml:space="preserve"> 220 V).</w:t>
      </w:r>
    </w:p>
    <w:p w14:paraId="4AD2757B" w14:textId="77777777" w:rsidR="00297F4B" w:rsidRDefault="00A50E20">
      <w:pPr>
        <w:numPr>
          <w:ilvl w:val="0"/>
          <w:numId w:val="1"/>
        </w:numPr>
        <w:spacing w:after="42" w:line="259" w:lineRule="auto"/>
        <w:ind w:right="0" w:hanging="360"/>
      </w:pPr>
      <w:r>
        <w:rPr>
          <w:b/>
          <w:i/>
        </w:rPr>
        <w:t>Realizace</w:t>
      </w:r>
      <w:r w:rsidR="00C80FBA">
        <w:rPr>
          <w:b/>
          <w:i/>
        </w:rPr>
        <w:t xml:space="preserve">: </w:t>
      </w:r>
    </w:p>
    <w:p w14:paraId="06F1D36B" w14:textId="77777777" w:rsidR="00297F4B" w:rsidRDefault="00C80FBA">
      <w:pPr>
        <w:numPr>
          <w:ilvl w:val="1"/>
          <w:numId w:val="1"/>
        </w:numPr>
        <w:ind w:right="0" w:hanging="360"/>
      </w:pPr>
      <w:r>
        <w:t xml:space="preserve">je </w:t>
      </w:r>
      <w:r w:rsidR="00A50E20">
        <w:t>potřebné</w:t>
      </w:r>
      <w:r>
        <w:t xml:space="preserve">, aby na </w:t>
      </w:r>
      <w:r w:rsidR="00A50E20">
        <w:t>stavbě by</w:t>
      </w:r>
      <w:r>
        <w:t xml:space="preserve">la projektová </w:t>
      </w:r>
      <w:r w:rsidR="00A50E20">
        <w:t>dokumentace (pro</w:t>
      </w:r>
      <w:r>
        <w:t xml:space="preserve"> </w:t>
      </w:r>
      <w:r w:rsidR="00A50E20">
        <w:t>založení</w:t>
      </w:r>
      <w:r>
        <w:t xml:space="preserve"> - </w:t>
      </w:r>
      <w:r w:rsidR="00A50E20">
        <w:t>půdorys</w:t>
      </w:r>
      <w:r>
        <w:t xml:space="preserve"> </w:t>
      </w:r>
      <w:r w:rsidR="00A50E20">
        <w:t>příslušného</w:t>
      </w:r>
      <w:r>
        <w:t xml:space="preserve"> </w:t>
      </w:r>
      <w:r w:rsidR="00A50E20">
        <w:t>podlaží).</w:t>
      </w:r>
    </w:p>
    <w:p w14:paraId="06485A49" w14:textId="77777777" w:rsidR="00297F4B" w:rsidRDefault="00C80FBA" w:rsidP="00C80FBA">
      <w:pPr>
        <w:numPr>
          <w:ilvl w:val="1"/>
          <w:numId w:val="1"/>
        </w:numPr>
        <w:spacing w:after="240"/>
        <w:ind w:right="0" w:hanging="360"/>
      </w:pPr>
      <w:r>
        <w:t xml:space="preserve">stavebník </w:t>
      </w:r>
      <w:r w:rsidR="00A50E20">
        <w:t>nebo</w:t>
      </w:r>
      <w:r>
        <w:t xml:space="preserve"> ním </w:t>
      </w:r>
      <w:r w:rsidR="00A50E20">
        <w:t>pověřená</w:t>
      </w:r>
      <w:r>
        <w:t xml:space="preserve"> osoba (</w:t>
      </w:r>
      <w:r w:rsidR="00A50E20">
        <w:t>zodpovědný</w:t>
      </w:r>
      <w:r>
        <w:t xml:space="preserve"> a </w:t>
      </w:r>
      <w:r w:rsidR="00A50E20">
        <w:t>poměrně</w:t>
      </w:r>
      <w:r>
        <w:t xml:space="preserve"> znalý - </w:t>
      </w:r>
      <w:r w:rsidR="00A50E20">
        <w:t>způsobilý</w:t>
      </w:r>
      <w:r>
        <w:t xml:space="preserve"> </w:t>
      </w:r>
      <w:r w:rsidR="00A50E20">
        <w:t>rozhodn</w:t>
      </w:r>
      <w:r>
        <w:t>o</w:t>
      </w:r>
      <w:r w:rsidR="00A50E20">
        <w:t>ut</w:t>
      </w:r>
      <w:r>
        <w:t xml:space="preserve"> o </w:t>
      </w:r>
      <w:r w:rsidR="00A50E20">
        <w:t>případných</w:t>
      </w:r>
      <w:r>
        <w:t xml:space="preserve"> nevyhnutelných </w:t>
      </w:r>
      <w:r w:rsidR="00A50E20">
        <w:t>změnách</w:t>
      </w:r>
      <w:r>
        <w:t xml:space="preserve"> oproti projektu – vyložení zdiva, korekce rozměrů…; výkon pomocných prací). </w:t>
      </w:r>
    </w:p>
    <w:p w14:paraId="20BC4EA8" w14:textId="77777777" w:rsidR="00297F4B" w:rsidRDefault="00C80FBA" w:rsidP="00C80FBA">
      <w:pPr>
        <w:spacing w:after="0" w:line="276" w:lineRule="auto"/>
        <w:ind w:left="0" w:right="0" w:firstLine="0"/>
      </w:pPr>
      <w:r>
        <w:t>∎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Pro založení stavby je důležité správně rozmístění materiálu. To znamená, že musí byť volné prostory pro zdění (cca 60 cm v místě nosného zdiva) a pro měření uhlopříček. </w:t>
      </w:r>
    </w:p>
    <w:p w14:paraId="732235FB" w14:textId="77777777" w:rsidR="00297F4B" w:rsidRDefault="00C80FBA">
      <w:pPr>
        <w:spacing w:after="0" w:line="259" w:lineRule="auto"/>
        <w:ind w:left="-5" w:right="0" w:hanging="10"/>
      </w:pPr>
      <w:r>
        <w:rPr>
          <w:rFonts w:ascii="Calibri" w:eastAsia="Calibri" w:hAnsi="Calibri" w:cs="Calibri"/>
          <w:i/>
        </w:rPr>
        <w:t>Příklady:</w:t>
      </w:r>
    </w:p>
    <w:p w14:paraId="027DCBCF" w14:textId="77777777" w:rsidR="00297F4B" w:rsidRDefault="00C80FBA">
      <w:pPr>
        <w:spacing w:after="0" w:line="259" w:lineRule="auto"/>
        <w:ind w:left="0" w:right="0" w:firstLine="0"/>
        <w:jc w:val="both"/>
      </w:pPr>
      <w:r>
        <w:rPr>
          <w:rFonts w:ascii="Calibri" w:eastAsia="Calibri" w:hAnsi="Calibri" w:cs="Calibri"/>
          <w:i/>
        </w:rPr>
        <w:t xml:space="preserve">    </w:t>
      </w:r>
      <w:r>
        <w:rPr>
          <w:noProof/>
        </w:rPr>
        <w:drawing>
          <wp:inline distT="0" distB="0" distL="0" distR="0" wp14:anchorId="2E5ED783" wp14:editId="077E8DAB">
            <wp:extent cx="5795265" cy="1682115"/>
            <wp:effectExtent l="0" t="0" r="0" b="0"/>
            <wp:docPr id="291" name="Pictur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26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14:paraId="2F006DC9" w14:textId="77777777" w:rsidR="00297F4B" w:rsidRDefault="00C80FBA">
      <w:pPr>
        <w:spacing w:after="0" w:line="259" w:lineRule="auto"/>
        <w:ind w:left="-5" w:right="0" w:hanging="10"/>
      </w:pPr>
      <w:r>
        <w:rPr>
          <w:rFonts w:ascii="Calibri" w:eastAsia="Calibri" w:hAnsi="Calibri" w:cs="Calibri"/>
          <w:i/>
        </w:rPr>
        <w:t>Při složitějších a členitých půdorysech je potřebné místo pro měření uhlopříček konzultovat!</w:t>
      </w:r>
      <w:r>
        <w:rPr>
          <w:rFonts w:ascii="Calibri" w:eastAsia="Calibri" w:hAnsi="Calibri" w:cs="Calibri"/>
          <w:i/>
          <w:sz w:val="24"/>
        </w:rPr>
        <w:t xml:space="preserve"> </w:t>
      </w:r>
    </w:p>
    <w:sectPr w:rsidR="00297F4B">
      <w:pgSz w:w="11906" w:h="16838"/>
      <w:pgMar w:top="954" w:right="1148" w:bottom="75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030"/>
    <w:multiLevelType w:val="hybridMultilevel"/>
    <w:tmpl w:val="80BABF36"/>
    <w:lvl w:ilvl="0" w:tplc="FA66E7C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5494BA">
      <w:start w:val="1"/>
      <w:numFmt w:val="lowerLetter"/>
      <w:lvlText w:val="%2)"/>
      <w:lvlJc w:val="left"/>
      <w:pPr>
        <w:ind w:left="705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C94D4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E019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E1B3A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AE3AB8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A22BCC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276DE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2671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95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4B"/>
    <w:rsid w:val="00297F4B"/>
    <w:rsid w:val="00725CD5"/>
    <w:rsid w:val="00885CE1"/>
    <w:rsid w:val="00A50E20"/>
    <w:rsid w:val="00C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7A09"/>
  <w15:docId w15:val="{CD480EFB-EB7E-45FF-B287-9A38BAA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4" w:line="267" w:lineRule="auto"/>
      <w:ind w:left="730" w:right="235" w:hanging="370"/>
    </w:pPr>
    <w:rPr>
      <w:rFonts w:ascii="Cambria" w:eastAsia="Cambria" w:hAnsi="Cambria" w:cs="Cambri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BA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MANDUCH</dc:creator>
  <cp:keywords/>
  <cp:lastModifiedBy>Kolmanová Andrea</cp:lastModifiedBy>
  <cp:revision>2</cp:revision>
  <cp:lastPrinted>2022-05-17T10:18:00Z</cp:lastPrinted>
  <dcterms:created xsi:type="dcterms:W3CDTF">2022-05-27T11:39:00Z</dcterms:created>
  <dcterms:modified xsi:type="dcterms:W3CDTF">2022-05-27T11:39:00Z</dcterms:modified>
</cp:coreProperties>
</file>